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Akadémia pri príležitosti prípravy na návštevu pápeža Františka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 xml:space="preserve">Na realizáciu akadémie je potrebné nájsť moderátora, ktorý bude celou akadémiou sprevádzať. Jednotlivé aktivity si môžu rozdeliť ďalší animátori v každom veku. Veľkým prínosom v akadémii je spevokol a piesne, ktoré môžete vybrať a zaradiť podľa vášho uváženia. </w:t>
      </w:r>
    </w:p>
    <w:p>
      <w:pPr>
        <w:pStyle w:val="Normal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Úvod a privítanie</w:t>
      </w:r>
      <w:r>
        <w:rPr>
          <w:rFonts w:cs="Calibri" w:ascii="Times New Roman" w:hAnsi="Times New Roman"/>
          <w:bCs/>
          <w:sz w:val="26"/>
          <w:szCs w:val="26"/>
        </w:rPr>
        <w:t xml:space="preserve"> </w:t>
      </w:r>
      <w:r>
        <w:rPr>
          <w:rFonts w:cs="Calibri" w:ascii="Times New Roman" w:hAnsi="Times New Roman"/>
          <w:bCs/>
          <w:i/>
          <w:iCs/>
          <w:sz w:val="26"/>
          <w:szCs w:val="26"/>
        </w:rPr>
        <w:t>(je možné pripraviť si ho aj podľa seba)</w:t>
      </w:r>
      <w:r>
        <w:rPr>
          <w:rFonts w:cs="Calibri" w:ascii="Times New Roman" w:hAnsi="Times New Roman"/>
          <w:bCs/>
          <w:sz w:val="26"/>
          <w:szCs w:val="26"/>
        </w:rPr>
        <w:t>:</w:t>
      </w:r>
    </w:p>
    <w:p>
      <w:pPr>
        <w:pStyle w:val="Normal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 xml:space="preserve">Milí priatelia! </w:t>
      </w:r>
    </w:p>
    <w:p>
      <w:pPr>
        <w:pStyle w:val="Normal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 xml:space="preserve">Zišli sme sa tu, aby sme sa pripravili na vzácnu návštevu, ktorá nás v septembri čaká. Ide o návštevu pápeža Františka. Svätý Otec prichádza ako posol, ktorý nám v ťažkých časoch prináša predovšetkým povzbudenie, radosť a silu do ďalších dní. Tak ako to už býva, keď k nám má prísť vzácna návšteva, je potrebné sa na ňu dobre pripraviť (poznáme to: pohostenie, program a podobne). O to viac je potrebné pripraviť pôdu nášho srdca, ak je očakávaná návšteva taká vzácna, že nám prináša výnimočné posolstvo a tie najvzácnejšie duchovné odkazy. A to je dôvod, prečo sme sa tu teraz zišli. Pripraviť si srdce a povzbudiť sa pri príležitosti očakávanej vzácnej návštevy. </w:t>
      </w:r>
    </w:p>
    <w:p>
      <w:pPr>
        <w:pStyle w:val="Normal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Modlitba na úvod</w:t>
      </w:r>
      <w:r>
        <w:rPr>
          <w:rFonts w:cs="Calibri" w:ascii="Times New Roman" w:hAnsi="Times New Roman"/>
          <w:bCs/>
          <w:sz w:val="26"/>
          <w:szCs w:val="26"/>
        </w:rPr>
        <w:t xml:space="preserve"> </w:t>
      </w:r>
      <w:r>
        <w:rPr>
          <w:rFonts w:cs="Calibri" w:ascii="Times New Roman" w:hAnsi="Times New Roman"/>
          <w:bCs/>
          <w:i/>
          <w:iCs/>
          <w:sz w:val="26"/>
          <w:szCs w:val="26"/>
        </w:rPr>
        <w:t>(môže predniesť p. farár, diakon alebo konkrétny animátor)</w:t>
      </w:r>
    </w:p>
    <w:p>
      <w:pPr>
        <w:pStyle w:val="Normal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>Modlime sa za príchod Ducha Svätého, za radosť, tvorivosť a dary, ktoré nám dáva a ktorými nás sprevádza.</w:t>
      </w:r>
    </w:p>
    <w:p>
      <w:pPr>
        <w:pStyle w:val="First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Príď, Duchu Svätý, tvorivý,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príď svojich verných navštíviť;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naplň nám srdcia milosťou,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ktoré si stvoril múdrosťou.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Cs/>
          <w:color w:val="1A1A1A"/>
          <w:sz w:val="26"/>
          <w:szCs w:val="26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Tešiteľom si nazvaný,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dar Boží z neba nám daný,</w:t>
      </w:r>
    </w:p>
    <w:p>
      <w:pPr>
        <w:pStyle w:val="NormalWeb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zdroj živý, láska, oheň v nej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i pomazanie duchovné.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Cs/>
          <w:color w:val="1A1A1A"/>
          <w:sz w:val="26"/>
          <w:szCs w:val="26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color w:val="444444"/>
          <w:sz w:val="28"/>
          <w:szCs w:val="28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  <w:t>Ty, darca darov sedmorých,</w:t>
        <w:br/>
        <w:t>prst Boží v dielach stvorených,</w:t>
        <w:br/>
        <w:t>ty, prisľúbenie Otcovo,</w:t>
        <w:br/>
        <w:t>dávaš reč, slovo Pánovo.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Calibri"/>
          <w:color w:val="444444"/>
          <w:sz w:val="26"/>
          <w:szCs w:val="26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color w:val="444444"/>
          <w:sz w:val="28"/>
          <w:szCs w:val="28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  <w:t>Osvieť nás, ducha posilňuj,</w:t>
        <w:br/>
        <w:t>do sŕdc vlej lásku ohnivú,</w:t>
        <w:br/>
        <w:t>keď telo klesá v slabosti,</w:t>
        <w:br/>
        <w:t>vzpriamuj ho silou milosti.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Calibri"/>
          <w:color w:val="444444"/>
          <w:sz w:val="26"/>
          <w:szCs w:val="26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color w:val="444444"/>
          <w:sz w:val="28"/>
          <w:szCs w:val="28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  <w:t>Pred nepriateľom ochráň nás,</w:t>
        <w:br/>
        <w:t>svoj pokoj daj nám v každý čas,</w:t>
        <w:br/>
        <w:t>nech vždy pod tvojím vedením</w:t>
        <w:br/>
        <w:t>vyhneme vplyvom škodlivým.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Calibri"/>
          <w:color w:val="444444"/>
          <w:sz w:val="26"/>
          <w:szCs w:val="26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color w:val="444444"/>
          <w:sz w:val="28"/>
          <w:szCs w:val="28"/>
          <w:lang w:eastAsia="sk-SK"/>
        </w:rPr>
      </w:pPr>
      <w:r>
        <w:rPr>
          <w:rFonts w:eastAsia="Times New Roman" w:cs="Calibri" w:ascii="Times New Roman" w:hAnsi="Times New Roman"/>
          <w:color w:val="444444"/>
          <w:sz w:val="26"/>
          <w:szCs w:val="26"/>
          <w:lang w:eastAsia="sk-SK"/>
        </w:rPr>
        <w:t>Nauč nás Otca poznávať</w:t>
        <w:br/>
        <w:t>a jeho Syna milovať</w:t>
        <w:br/>
        <w:t>a v teba, Ducha obidvoch,</w:t>
        <w:br/>
        <w:t>daj veriť vždy, vo všetkých dňoch.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Cs/>
          <w:color w:val="1A1A1A"/>
          <w:sz w:val="26"/>
          <w:szCs w:val="26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</w:r>
    </w:p>
    <w:p>
      <w:pPr>
        <w:pStyle w:val="Last"/>
        <w:shd w:val="clear" w:color="auto" w:fill="FFFFFF"/>
        <w:spacing w:beforeAutospacing="0" w:before="0" w:afterAutospacing="0" w:after="0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  <w:t>Amen.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/>
          <w:b/>
          <w:color w:val="1A1A1A"/>
          <w:sz w:val="26"/>
          <w:szCs w:val="26"/>
        </w:rPr>
      </w:pPr>
      <w:r>
        <w:rPr>
          <w:rFonts w:cs="Calibri" w:ascii="Times New Roman" w:hAnsi="Times New Roman"/>
          <w:b/>
          <w:color w:val="1A1A1A"/>
          <w:sz w:val="26"/>
          <w:szCs w:val="26"/>
        </w:rPr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/>
          <w:b/>
          <w:color w:val="1A1A1A"/>
          <w:sz w:val="28"/>
          <w:szCs w:val="28"/>
        </w:rPr>
      </w:pPr>
      <w:r>
        <w:rPr>
          <w:rFonts w:cs="Calibri" w:ascii="Times New Roman" w:hAnsi="Times New Roman"/>
          <w:b/>
          <w:color w:val="1A1A1A"/>
          <w:sz w:val="26"/>
          <w:szCs w:val="26"/>
        </w:rPr>
        <w:t>Kto je Sv. Otec?</w:t>
      </w:r>
    </w:p>
    <w:p>
      <w:pPr>
        <w:pStyle w:val="Last"/>
        <w:shd w:val="clear" w:color="auto" w:fill="FFFFFF"/>
        <w:spacing w:beforeAutospacing="0" w:before="0" w:afterAutospacing="0" w:after="0"/>
        <w:rPr>
          <w:rFonts w:ascii="Calibri" w:hAnsi="Calibri" w:cs="Calibri"/>
          <w:bCs/>
          <w:color w:val="1A1A1A"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>D</w:t>
      </w:r>
      <w:r>
        <w:rPr>
          <w:rFonts w:cs="Calibri" w:ascii="Times New Roman" w:hAnsi="Times New Roman"/>
          <w:bCs/>
          <w:color w:val="1A1A1A"/>
          <w:sz w:val="26"/>
          <w:szCs w:val="26"/>
        </w:rPr>
        <w:t>ovoľte, aby sme vás v krátkosti oboznámili so životom očakávaného hosťa, Svätého Otca Františka:</w:t>
      </w:r>
    </w:p>
    <w:p>
      <w:pPr>
        <w:pStyle w:val="Last"/>
        <w:shd w:val="clear" w:color="auto" w:fill="FFFFFF"/>
        <w:spacing w:beforeAutospacing="0" w:before="0" w:afterAutospacing="0" w:after="0"/>
        <w:rPr>
          <w:rFonts w:ascii="Times New Roman" w:hAnsi="Times New Roman" w:cs="Calibri"/>
          <w:bCs/>
          <w:color w:val="1A1A1A"/>
          <w:sz w:val="26"/>
          <w:szCs w:val="26"/>
        </w:rPr>
      </w:pPr>
      <w:r>
        <w:rPr>
          <w:rFonts w:cs="Calibri" w:ascii="Times New Roman" w:hAnsi="Times New Roman"/>
          <w:bCs/>
          <w:color w:val="1A1A1A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Narodil sa v r. 1936 v hlavnom meste Argentíny talianskym imigrantom z Piemontu.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V r. 1958 vstúpil do rehoľného rádu Spoločnosti Ježišovej, k tzv. jezuitom.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V r. 1969 bol vysvätený za kňaza a o 4 roky neskôr sa stáva provinciálom jezuitského kláštora.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V r. 1992 bol vysvätený za titulárneho biskupa mesta Auca a za pomocného biskupa Buenos Aires, neskôr bol vymenovaný za vikára arcidiecézy a následne sa stal koadjútorom arcibiskupa v Buenos Aires.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V r. 1998 sa stáva arcibiskupom, prímasom Argentíny a ordinárom pre veriacich východného obradu v Argentíne.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21. februára 2001 ho Ján Pavol II. na konzistóriu vymenoval za kardinála s titulárnym kostolom sv. Roberta Bellarmina.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Dňa 13. marca 2013 bol zvolený za 266. pápeža. </w:t>
      </w:r>
    </w:p>
    <w:p>
      <w:pPr>
        <w:pStyle w:val="ListParagraph"/>
        <w:ind w:left="0" w:hanging="0"/>
        <w:rPr>
          <w:rFonts w:ascii="Calibri" w:hAnsi="Calibri" w:cs="Calibri"/>
          <w:sz w:val="18"/>
          <w:szCs w:val="18"/>
        </w:rPr>
      </w:pPr>
      <w:r>
        <w:rPr>
          <w:rFonts w:cs="Calibri" w:ascii="Times New Roman" w:hAnsi="Times New Roman"/>
          <w:sz w:val="26"/>
          <w:szCs w:val="26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Hoci bol významnou osobnosťou celého latinskoamerického kontinentu, vo svojej diecéze ostal jednoduchým a veľmi obľúbeným pastierom, ktorý počas svojej 15-ročnej biskupskej služby často cestoval metrom a autobusmi. „Môj ľud je chudobný a ja som jedným z nich,“ povedal viackrát na objasnenie svojho rozhodnutia bývať sám a sám si pripravovať večeru. Svojim kňazom vždy odporúčal milosrdenstvo, odvahu a otvorené dvere pre každého. Podobný štýl - zameranie na chudobných a ľudskú dôstojnosť - si zachoval dodnes aj v čase svojho pontifikátu.  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/>
          <w:b/>
          <w:color w:val="1A1A1A"/>
          <w:sz w:val="26"/>
          <w:szCs w:val="26"/>
        </w:rPr>
      </w:pPr>
      <w:r>
        <w:rPr>
          <w:rFonts w:cs="Calibri" w:ascii="Times New Roman" w:hAnsi="Times New Roman"/>
          <w:b/>
          <w:color w:val="1A1A1A"/>
          <w:sz w:val="26"/>
          <w:szCs w:val="26"/>
        </w:rPr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Calibri" w:hAnsi="Calibri" w:cs="Calibri"/>
          <w:b/>
          <w:b/>
          <w:color w:val="1A1A1A"/>
          <w:sz w:val="28"/>
          <w:szCs w:val="28"/>
        </w:rPr>
      </w:pPr>
      <w:r>
        <w:rPr>
          <w:rFonts w:cs="Calibri" w:ascii="Times New Roman" w:hAnsi="Times New Roman"/>
          <w:b/>
          <w:color w:val="1A1A1A"/>
          <w:sz w:val="26"/>
          <w:szCs w:val="26"/>
        </w:rPr>
        <w:t>Pieseň – gitara, spevák alebo zbor</w:t>
      </w:r>
    </w:p>
    <w:p>
      <w:pPr>
        <w:pStyle w:val="Last"/>
        <w:shd w:val="clear" w:color="auto" w:fill="FFFFFF"/>
        <w:spacing w:beforeAutospacing="0" w:before="0" w:afterAutospacing="0" w:after="0"/>
        <w:ind w:left="567" w:hanging="576"/>
        <w:rPr>
          <w:rFonts w:ascii="Times New Roman" w:hAnsi="Times New Roman" w:cs="Calibri"/>
          <w:b/>
          <w:b/>
          <w:color w:val="1A1A1A"/>
          <w:sz w:val="26"/>
          <w:szCs w:val="26"/>
        </w:rPr>
      </w:pPr>
      <w:r>
        <w:rPr>
          <w:rFonts w:cs="Calibri" w:ascii="Times New Roman" w:hAnsi="Times New Roman"/>
          <w:b/>
          <w:color w:val="1A1A1A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Nech ten chrám </w:t>
      </w:r>
      <w:r>
        <w:rPr>
          <w:rFonts w:cs="Calibri" w:ascii="Times New Roman" w:hAnsi="Times New Roman"/>
          <w:b/>
          <w:bCs/>
          <w:sz w:val="26"/>
          <w:szCs w:val="26"/>
          <w:vertAlign w:val="superscript"/>
        </w:rPr>
        <w:t>A</w:t>
      </w:r>
      <w:r>
        <w:rPr>
          <w:rFonts w:cs="Calibri" w:ascii="Times New Roman" w:hAnsi="Times New Roman"/>
          <w:sz w:val="26"/>
          <w:szCs w:val="26"/>
        </w:rPr>
        <w:t xml:space="preserve"> zaplaví svetlo sviec </w:t>
      </w:r>
      <w:r>
        <w:rPr>
          <w:rFonts w:cs="Calibri" w:ascii="Times New Roman" w:hAnsi="Times New Roman"/>
          <w:b/>
          <w:bCs/>
          <w:sz w:val="26"/>
          <w:szCs w:val="26"/>
          <w:vertAlign w:val="superscript"/>
        </w:rPr>
        <w:t>FIS</w:t>
      </w:r>
      <w:r>
        <w:rPr>
          <w:rFonts w:cs="Calibri" w:ascii="Times New Roman" w:hAnsi="Times New Roman"/>
          <w:sz w:val="26"/>
          <w:szCs w:val="26"/>
        </w:rPr>
        <w:t xml:space="preserve"> jagavé!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Nech nám z úst </w:t>
      </w:r>
      <w:r>
        <w:rPr>
          <w:rFonts w:cs="Calibri" w:ascii="Times New Roman" w:hAnsi="Times New Roman"/>
          <w:b/>
          <w:bCs/>
          <w:sz w:val="26"/>
          <w:szCs w:val="26"/>
          <w:vertAlign w:val="superscript"/>
        </w:rPr>
        <w:t>D</w:t>
      </w:r>
      <w:r>
        <w:rPr>
          <w:rFonts w:cs="Calibri" w:ascii="Times New Roman" w:hAnsi="Times New Roman"/>
          <w:sz w:val="26"/>
          <w:szCs w:val="26"/>
        </w:rPr>
        <w:t xml:space="preserve"> znejú </w:t>
      </w:r>
      <w:r>
        <w:rPr>
          <w:rFonts w:cs="Calibri" w:ascii="Times New Roman" w:hAnsi="Times New Roman"/>
          <w:b/>
          <w:bCs/>
          <w:sz w:val="26"/>
          <w:szCs w:val="26"/>
          <w:vertAlign w:val="superscript"/>
        </w:rPr>
        <w:t>h</w:t>
      </w:r>
      <w:r>
        <w:rPr>
          <w:rFonts w:cs="Calibri" w:ascii="Times New Roman" w:hAnsi="Times New Roman"/>
          <w:sz w:val="26"/>
          <w:szCs w:val="26"/>
        </w:rPr>
        <w:t xml:space="preserve"> zvolania </w:t>
      </w:r>
      <w:r>
        <w:rPr>
          <w:rFonts w:cs="Calibri" w:ascii="Times New Roman" w:hAnsi="Times New Roman"/>
          <w:b/>
          <w:bCs/>
          <w:sz w:val="26"/>
          <w:szCs w:val="26"/>
          <w:vertAlign w:val="superscript"/>
        </w:rPr>
        <w:t>E4 E</w:t>
      </w:r>
      <w:r>
        <w:rPr>
          <w:rFonts w:cs="Calibri" w:ascii="Times New Roman" w:hAnsi="Times New Roman"/>
          <w:sz w:val="26"/>
          <w:szCs w:val="26"/>
        </w:rPr>
        <w:t xml:space="preserve"> jasavé!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Nech ten chrám naplní zástup sŕdc veselých,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mužov, žien detí! Nech jasá svet celý!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 xml:space="preserve">Skúsme sa započúvať, čo Svätý Otec František hovorí o radosti: </w:t>
      </w:r>
    </w:p>
    <w:p>
      <w:pPr>
        <w:pStyle w:val="Normal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>(je vhodné, ak čítajú dvaja animátori, ktorí sa striedajú)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b/>
          <w:bCs/>
          <w:sz w:val="26"/>
          <w:szCs w:val="26"/>
        </w:rPr>
        <w:t>„</w:t>
      </w:r>
      <w:r>
        <w:rPr>
          <w:rFonts w:cs="Calibri" w:ascii="Times New Roman" w:hAnsi="Times New Roman"/>
          <w:b/>
          <w:bCs/>
          <w:sz w:val="26"/>
          <w:szCs w:val="26"/>
        </w:rPr>
        <w:t>Kresťanská radosť je pokoj. Pokoj, ktorý je hlboký, pokoj srdca, pokoj, ktorý nám môže dať iba Boh“</w:t>
      </w:r>
      <w:r>
        <w:rPr>
          <w:rFonts w:cs="Calibri" w:ascii="Times New Roman" w:hAnsi="Times New Roman"/>
          <w:sz w:val="26"/>
          <w:szCs w:val="26"/>
        </w:rPr>
        <w:t>. Týmito slovami charakterizoval skutočnú kresťanskú radosť Svätý Otec pri jednej z ranných svätých omší.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373737"/>
          <w:sz w:val="28"/>
          <w:szCs w:val="28"/>
        </w:rPr>
      </w:pPr>
      <w:r>
        <w:rPr>
          <w:rFonts w:cs="Calibri" w:ascii="Times New Roman" w:hAnsi="Times New Roman"/>
          <w:b/>
          <w:bCs/>
          <w:color w:val="373737"/>
          <w:sz w:val="26"/>
          <w:szCs w:val="26"/>
        </w:rPr>
        <w:t>Radosť „je dýchaním kresťana“, radosť pochádzajúca z pravého pokoja</w:t>
      </w:r>
      <w:r>
        <w:rPr>
          <w:rFonts w:cs="Calibri" w:ascii="Times New Roman" w:hAnsi="Times New Roman"/>
          <w:color w:val="373737"/>
          <w:sz w:val="26"/>
          <w:szCs w:val="26"/>
        </w:rPr>
        <w:t>, a nie tá klamná, akú ponúka súčasná kultúra, „vymýšľajúca množstvo vecí pre zábavu“, nespočetné „kúsky sladkého života“ (</w:t>
      </w:r>
      <w:r>
        <w:rPr>
          <w:rFonts w:cs="Calibri" w:ascii="Times New Roman" w:hAnsi="Times New Roman"/>
          <w:i/>
          <w:color w:val="373737"/>
          <w:sz w:val="26"/>
          <w:szCs w:val="26"/>
        </w:rPr>
        <w:t>dolce vita</w:t>
      </w:r>
      <w:r>
        <w:rPr>
          <w:rFonts w:cs="Calibri" w:ascii="Times New Roman" w:hAnsi="Times New Roman"/>
          <w:color w:val="373737"/>
          <w:sz w:val="26"/>
          <w:szCs w:val="26"/>
        </w:rPr>
        <w:t>). Svätý Otec František hovorí o inej radosti - o radosti, ktorá je  jedným z charakteristických znakov kresťanstva: o radosti, prežívanej napriek skúškam a problémom.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373737"/>
          <w:sz w:val="26"/>
          <w:szCs w:val="26"/>
        </w:rPr>
      </w:pPr>
      <w:r>
        <w:rPr>
          <w:rFonts w:cs="Calibri" w:ascii="Times New Roman" w:hAnsi="Times New Roman"/>
          <w:color w:val="373737"/>
          <w:sz w:val="26"/>
          <w:szCs w:val="26"/>
        </w:rPr>
      </w:r>
    </w:p>
    <w:p>
      <w:pPr>
        <w:pStyle w:val="Textbody"/>
        <w:spacing w:lineRule="auto" w:line="240" w:before="0" w:after="0"/>
        <w:rPr>
          <w:rFonts w:ascii="Calibri" w:hAnsi="Calibri" w:cs="Calibri"/>
          <w:b/>
          <w:b/>
          <w:color w:val="373737"/>
          <w:sz w:val="28"/>
          <w:szCs w:val="28"/>
        </w:rPr>
      </w:pPr>
      <w:r>
        <w:rPr>
          <w:rFonts w:cs="Calibri" w:ascii="Times New Roman" w:hAnsi="Times New Roman"/>
          <w:b/>
          <w:color w:val="373737"/>
          <w:sz w:val="26"/>
          <w:szCs w:val="26"/>
        </w:rPr>
        <w:t>Dychom kresťana je radosť..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373737"/>
          <w:sz w:val="28"/>
          <w:szCs w:val="28"/>
        </w:rPr>
      </w:pPr>
      <w:r>
        <w:rPr>
          <w:rFonts w:cs="Calibri" w:ascii="Times New Roman" w:hAnsi="Times New Roman"/>
          <w:color w:val="373737"/>
          <w:sz w:val="26"/>
          <w:szCs w:val="26"/>
        </w:rPr>
        <w:t>Svätý Otec pri liturgickom čítaní z Evanjelia podľa Marka (Mk 10, 17 – 27), kde sa hovorí o bohatom mladíkovi, ktorý sa nedokázal zriecť svojho bohatstva a zostal smutný, poznamenal, že skutočný kresťan nemôže byť „zachmúrený“ alebo „smutný“. „Byť mužom a ženou radosti“, vysvetlil, znamená „byť mužom a ženou pokoja, znamená to byť mužom a ženou útechy“.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373737"/>
          <w:sz w:val="26"/>
          <w:szCs w:val="26"/>
        </w:rPr>
      </w:pPr>
      <w:r>
        <w:rPr>
          <w:rFonts w:cs="Calibri" w:ascii="Times New Roman" w:hAnsi="Times New Roman"/>
          <w:color w:val="373737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color w:val="373737"/>
          <w:sz w:val="26"/>
          <w:szCs w:val="26"/>
        </w:rPr>
        <w:t>„</w:t>
      </w:r>
      <w:r>
        <w:rPr>
          <w:rFonts w:cs="Calibri" w:ascii="Times New Roman" w:hAnsi="Times New Roman"/>
          <w:i/>
          <w:color w:val="373737"/>
          <w:sz w:val="26"/>
          <w:szCs w:val="26"/>
        </w:rPr>
        <w:t xml:space="preserve">Kresťanská radosť je dychom kresťana, kresťan, ktorý nie je radostný v srdci, nie je dobrým kresťanom. </w:t>
      </w:r>
      <w:r>
        <w:rPr>
          <w:rFonts w:cs="Calibri" w:ascii="Times New Roman" w:hAnsi="Times New Roman"/>
          <w:i/>
          <w:color w:val="00000A"/>
          <w:sz w:val="26"/>
          <w:szCs w:val="26"/>
        </w:rPr>
        <w:t>Je to ako dýchanie, je to spôsob vyjadrenia kresťana</w:t>
      </w:r>
      <w:r>
        <w:rPr>
          <w:rFonts w:cs="Calibri" w:ascii="Times New Roman" w:hAnsi="Times New Roman"/>
          <w:i/>
          <w:color w:val="373737"/>
          <w:sz w:val="26"/>
          <w:szCs w:val="26"/>
        </w:rPr>
        <w:t>. Radosť nie je niečo, čo si kúpim alebo čo sám s námahou urobím. Je to ovocie Ducha Svätého. Ten, kto spôsobuje radosť v srdci, je Duch Svätý“.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Deti a mladí sú nositeľmi prirodzenej radosti ...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>Možno poznáte hru „Pošli to ďalej“, na motívy ktorej bol natočený aj film s rovnakým názvom. Nechajme však našich hercov, aby nám sami povedali, o čo ide, a potom to môžete skúsiť aj vy.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>Mladí alebo deti nacvičia krátku scénku: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i/>
          <w:i/>
          <w:iCs/>
          <w:sz w:val="26"/>
          <w:szCs w:val="26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>Hra spočíva v tom, že chudobné dievča Anička dostane na narodeniny od niekoho neznámeho dar (tou neznámou je jej kamarátka Majka). Nájde ho položený pred dverami. Chce však potešiť starého pána, ktorý býva v susedstve, a položí mu tento dar pred dvere s venovaním. Podobne urobí aj starý pán a dá ho svojej opatrovateľke, ktorá sa o neho stará. Opatrovateľka zasa dá tento dar ďalšej panej, ktorú chodí opatrovať, a tá ho dá svojej vnučke Majke, ktorá ju chodí navštevovať. Vtip je v tom, že dar sa nakoniec dostane naspäť k Aničke, pretože vnučka Majka je kamarátka Aničky, ktorej ho venovala.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Cs/>
          <w:i/>
          <w:i/>
          <w:iCs/>
          <w:sz w:val="26"/>
          <w:szCs w:val="26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 xml:space="preserve">Vo venovaní je napísané: Odovzdávam Ti malý kúsok radosti, nech poteší každý Tvoj deň. 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i/>
          <w:i/>
          <w:iCs/>
          <w:sz w:val="26"/>
          <w:szCs w:val="26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Cs/>
          <w:i/>
          <w:i/>
          <w:iCs/>
          <w:sz w:val="28"/>
          <w:szCs w:val="28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  <w:t>(Scénka vyžaduje teda 5 účastníkov a zabalenú krabicu s darom. )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i/>
          <w:i/>
          <w:iCs/>
          <w:sz w:val="26"/>
          <w:szCs w:val="26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>Podobne môžeme robiť aj my s dobrými skutkami. Vo filme, ktorý sa takisto volá Pošli to ďalej, urobil chlapec Trevor 3 dobré skutky – poskytol konkrétnu pomoc trom ľuďom a každý z nich mal pomôcť ďalším trom. Neskúsite to?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Pieseň „Nech Tvoj Duch preteká“... , gitara a sólo alebo zbor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2830195" cy="1412875"/>
            <wp:effectExtent l="0" t="0" r="0" b="0"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/>
          <w:b/>
          <w:sz w:val="26"/>
          <w:szCs w:val="26"/>
        </w:rPr>
      </w:pPr>
      <w:r>
        <w:rPr>
          <w:rFonts w:cs="Calibr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/>
          <w:b/>
          <w:sz w:val="26"/>
          <w:szCs w:val="26"/>
        </w:rPr>
      </w:pPr>
      <w:r>
        <w:rPr>
          <w:rFonts w:cs="Calibr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Mária nás učí radosti.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/>
          <w:b/>
          <w:sz w:val="26"/>
          <w:szCs w:val="26"/>
        </w:rPr>
      </w:pPr>
      <w:r>
        <w:rPr>
          <w:rFonts w:cs="Calibr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Cs/>
          <w:sz w:val="28"/>
          <w:szCs w:val="28"/>
        </w:rPr>
      </w:pPr>
      <w:r>
        <w:rPr>
          <w:rFonts w:cs="Calibri" w:ascii="Times New Roman" w:hAnsi="Times New Roman"/>
          <w:bCs/>
          <w:sz w:val="26"/>
          <w:szCs w:val="26"/>
        </w:rPr>
        <w:t xml:space="preserve">Aj naša Matka Mária nás vedie k tomu, aby sme poznali radosť. Radosť spoznávame v tichosti. 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Standard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Ikona Panny Márie, Matky ticha</w:t>
      </w:r>
    </w:p>
    <w:p>
      <w:pPr>
        <w:pStyle w:val="Standard"/>
        <w:jc w:val="both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 xml:space="preserve">Mária, ktorá si kladie ukazovák na ústa, vyzýva predovšetkým k tomu, aby sme iných neohovárali a aby sme každému prejavovali citlivosť a lásku. </w:t>
      </w:r>
    </w:p>
    <w:p>
      <w:pPr>
        <w:pStyle w:val="Standard"/>
        <w:jc w:val="both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 xml:space="preserve">Ikonu zhotovila rehoľná sestra z najväčšieho benediktínskeho kláštora Mater Ecclesiae, ktorý sa nachádza na malom ostrove San Giulio na jazere Orta v Taliansku. Sestru o to požiadal kapucínsky kňaz brat Emiliano, ktorý sa venuje privádzaniu ľudí k duchovnému tichu. Ikona je umiestnená v kapucínskom kláštore v talianskom meste Penne. </w:t>
      </w:r>
    </w:p>
    <w:p>
      <w:pPr>
        <w:pStyle w:val="Standard"/>
        <w:jc w:val="both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Jej kópia bola v roku 2015 darovaná pápežovi Františkovi. Ikona oslovila pápeža natoľko, že ju necháva zavesiť vedľa hlavného vchodu do Apoštolského paláca, ktorým prechádza každý, kto ho chce navštíviť.</w:t>
      </w:r>
      <w:r>
        <w:rPr>
          <w:rFonts w:cs="Calibri" w:ascii="Times New Roman" w:hAnsi="Times New Roman"/>
          <w:color w:val="000000"/>
          <w:sz w:val="26"/>
          <w:szCs w:val="26"/>
          <w:lang w:val="sk-SK"/>
        </w:rPr>
        <w:t xml:space="preserve"> O rok neskôr pápež požehnáva pôvodnú ikonu Panny Márie, Matky ticha, a na zadnú stranu dáva napísať zlatým perom: </w:t>
      </w: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„Neubližuj nikomu svojimi ústami“</w:t>
      </w:r>
      <w:r>
        <w:rPr>
          <w:rFonts w:cs="Calibri" w:ascii="Times New Roman" w:hAnsi="Times New Roman"/>
          <w:color w:val="000000"/>
          <w:sz w:val="26"/>
          <w:szCs w:val="26"/>
          <w:lang w:val="sk-SK"/>
        </w:rPr>
        <w:t>.</w:t>
      </w:r>
    </w:p>
    <w:p>
      <w:pPr>
        <w:pStyle w:val="Standard"/>
        <w:rPr>
          <w:rFonts w:ascii="Times New Roman" w:hAnsi="Times New Roman" w:cs="Calibri"/>
          <w:color w:val="000000"/>
          <w:sz w:val="26"/>
          <w:szCs w:val="26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</w:r>
    </w:p>
    <w:p>
      <w:pPr>
        <w:pStyle w:val="Standard"/>
        <w:rPr>
          <w:rFonts w:ascii="Calibri" w:hAnsi="Calibri" w:cs="Calibri"/>
          <w:b/>
          <w:b/>
          <w:bCs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V tichu sa rodia pravdivé slová.</w:t>
      </w:r>
    </w:p>
    <w:p>
      <w:pPr>
        <w:pStyle w:val="Textbody"/>
        <w:spacing w:lineRule="auto" w:line="240" w:before="0" w:after="2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Times New Roman" w:hAnsi="Times New Roman"/>
          <w:color w:val="000000"/>
          <w:sz w:val="26"/>
          <w:szCs w:val="26"/>
        </w:rPr>
        <w:t>Duchovnosť ticha sa dá najlepšie zhrnúť s pomocou „jedného veľmi múdreho dievčaťa“, ktoré sa príznačne volá Sofia a ktoré povedalo svojej matke: „</w:t>
      </w:r>
      <w:r>
        <w:rPr>
          <w:rFonts w:cs="Calibri" w:ascii="Times New Roman" w:hAnsi="Times New Roman"/>
          <w:i/>
          <w:color w:val="000000"/>
          <w:sz w:val="26"/>
          <w:szCs w:val="26"/>
        </w:rPr>
        <w:t>Ak nás Panna Mária žiada, aby sme boli ticho, je to preto, že nám jej Syn chce niečo povedať.</w:t>
      </w:r>
      <w:r>
        <w:rPr>
          <w:rFonts w:cs="Calibri" w:ascii="Times New Roman" w:hAnsi="Times New Roman"/>
          <w:color w:val="000000"/>
          <w:sz w:val="26"/>
          <w:szCs w:val="26"/>
        </w:rPr>
        <w:t>“</w:t>
      </w:r>
    </w:p>
    <w:p>
      <w:pPr>
        <w:pStyle w:val="Standard"/>
        <w:rPr>
          <w:rFonts w:ascii="Calibri" w:hAnsi="Calibri" w:cs="Calibri"/>
          <w:b/>
          <w:b/>
          <w:bCs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Ticho, prosím, hovorí ticho.</w:t>
      </w:r>
    </w:p>
    <w:p>
      <w:pPr>
        <w:pStyle w:val="Standard"/>
        <w:rPr>
          <w:rFonts w:ascii="Times New Roman" w:hAnsi="Times New Roman" w:cs="Calibri"/>
          <w:color w:val="000000"/>
          <w:sz w:val="26"/>
          <w:szCs w:val="26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 xml:space="preserve">Ticho živí modlitbu a našu svätosť. Umožňuje nám počúvať Boha a žiť s Bohom. Na ceste k tichu nám môže pomôcť Panna Mária. Čas modlitby v nás obnoví milosti ticha a pokoja. Prosme našu Matku, aby vniesla do nášho života ticho. </w:t>
      </w: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Hľadať radosť v tichu je vzácny dar.</w:t>
      </w:r>
    </w:p>
    <w:p>
      <w:pPr>
        <w:pStyle w:val="Standard"/>
        <w:rPr>
          <w:rFonts w:ascii="Times New Roman" w:hAnsi="Times New Roman" w:cs="Calibri"/>
          <w:color w:val="000000"/>
          <w:sz w:val="26"/>
          <w:szCs w:val="26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</w:r>
    </w:p>
    <w:p>
      <w:pPr>
        <w:pStyle w:val="Standard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>Je tu aj náročnejšia forma ticha. Skúsme ju však uskutočňovať (prečíta ďalší moderátor):</w:t>
      </w:r>
    </w:p>
    <w:p>
      <w:pPr>
        <w:pStyle w:val="Standard"/>
        <w:rPr>
          <w:rFonts w:ascii="Times New Roman" w:hAnsi="Times New Roman" w:cs="Calibri"/>
          <w:color w:val="000000"/>
          <w:sz w:val="26"/>
          <w:szCs w:val="26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</w:r>
    </w:p>
    <w:p>
      <w:pPr>
        <w:pStyle w:val="Standard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>1. Byť ticho vtedy, keď pociťujeme hnev.</w:t>
      </w:r>
    </w:p>
    <w:p>
      <w:pPr>
        <w:pStyle w:val="Standard"/>
        <w:rPr>
          <w:rFonts w:ascii="Calibri" w:hAnsi="Calibri" w:cs="Calibri"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000000"/>
          <w:sz w:val="26"/>
          <w:szCs w:val="26"/>
          <w:lang w:val="sk-SK"/>
        </w:rPr>
        <w:t>2. Byť ticho vtedy, keď by sme radi hovorili o chybách iných.</w:t>
      </w:r>
    </w:p>
    <w:p>
      <w:pPr>
        <w:pStyle w:val="Standard"/>
        <w:rPr>
          <w:rFonts w:ascii="Calibri" w:hAnsi="Calibri" w:cs="Calibri"/>
          <w:b/>
          <w:b/>
          <w:bCs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  <w:t>3. Byť ticho vtedy, keď nám oponujú a odporujú.</w:t>
      </w:r>
    </w:p>
    <w:p>
      <w:pPr>
        <w:pStyle w:val="Standard"/>
        <w:rPr>
          <w:rFonts w:ascii="Times New Roman" w:hAnsi="Times New Roman" w:cs="Calibri"/>
          <w:b/>
          <w:b/>
          <w:bCs/>
          <w:color w:val="000000"/>
          <w:sz w:val="26"/>
          <w:szCs w:val="26"/>
          <w:lang w:val="sk-SK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  <w:lang w:val="sk-SK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</w:rPr>
        <w:t>Nech nám Panna Mária, Matka ticha, pripomenie, kam skutočne patríme:</w:t>
      </w:r>
      <w:r>
        <w:rPr>
          <w:rFonts w:cs="Calibri" w:ascii="Times New Roman" w:hAnsi="Times New Roman"/>
          <w:color w:val="000000"/>
          <w:sz w:val="26"/>
          <w:szCs w:val="26"/>
        </w:rPr>
        <w:t xml:space="preserve"> </w:t>
      </w:r>
      <w:r>
        <w:rPr>
          <w:rFonts w:cs="Calibri" w:ascii="Times New Roman" w:hAnsi="Times New Roman"/>
          <w:b/>
          <w:bCs/>
          <w:color w:val="000000"/>
          <w:sz w:val="26"/>
          <w:szCs w:val="26"/>
        </w:rPr>
        <w:t>nechať sa prijať Bohom v modlitbe ako dieťa.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b/>
          <w:b/>
          <w:bCs/>
          <w:color w:val="000000"/>
          <w:sz w:val="26"/>
          <w:szCs w:val="26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drawing>
          <wp:inline distT="0" distB="0" distL="0" distR="0">
            <wp:extent cx="5760720" cy="3240405"/>
            <wp:effectExtent l="0" t="0" r="0" b="0"/>
            <wp:docPr id="2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b/>
          <w:b/>
          <w:bCs/>
          <w:color w:val="000000"/>
          <w:sz w:val="26"/>
          <w:szCs w:val="26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Mariánska pieseň podľa výberu, gitara a sólo alebo zbor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Standard"/>
        <w:rPr>
          <w:rFonts w:ascii="Calibri" w:hAnsi="Calibri" w:cs="Calibri"/>
          <w:b/>
          <w:b/>
          <w:bCs/>
          <w:sz w:val="28"/>
          <w:szCs w:val="28"/>
          <w:lang w:val="sk-SK"/>
        </w:rPr>
      </w:pPr>
      <w:r>
        <w:rPr>
          <w:rFonts w:cs="Calibri" w:ascii="Times New Roman" w:hAnsi="Times New Roman"/>
          <w:b/>
          <w:bCs/>
          <w:sz w:val="26"/>
          <w:szCs w:val="26"/>
          <w:lang w:val="sk-SK"/>
        </w:rPr>
        <w:t>Zákaz lamentovania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Times New Roman" w:hAnsi="Times New Roman"/>
          <w:color w:val="333333"/>
          <w:sz w:val="26"/>
          <w:szCs w:val="26"/>
        </w:rPr>
        <w:t xml:space="preserve">Pápež František je známy svojím pozitívnym prístupom k životu i k ľuďom a snaží sa k tomu inšpirovať aj ostatných. Na dverách jeho príbytku v Dome sv. Marty vo Vatikáne sa nachádza tabuľka so špeciálnym upozornením. </w:t>
      </w:r>
      <w:r>
        <w:rPr>
          <w:rFonts w:cs="Calibri" w:ascii="Times New Roman" w:hAnsi="Times New Roman"/>
          <w:color w:val="000000"/>
          <w:sz w:val="26"/>
          <w:szCs w:val="26"/>
        </w:rPr>
        <w:t xml:space="preserve">Nadpis zakazuje bedákanie. 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333333"/>
          <w:sz w:val="26"/>
          <w:szCs w:val="26"/>
        </w:rPr>
      </w:pPr>
      <w:r>
        <w:rPr>
          <w:rFonts w:cs="Calibri" w:ascii="Times New Roman" w:hAnsi="Times New Roman"/>
          <w:color w:val="333333"/>
          <w:sz w:val="26"/>
          <w:szCs w:val="26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cs="Calibri" w:ascii="Times New Roman" w:hAnsi="Times New Roman"/>
          <w:color w:val="333333"/>
          <w:sz w:val="26"/>
          <w:szCs w:val="26"/>
        </w:rPr>
        <w:t>Pápež často povzbudzuje ľudí k</w:t>
      </w:r>
      <w:r>
        <w:rPr>
          <w:rFonts w:cs="Calibri" w:ascii="Times New Roman" w:hAnsi="Times New Roman"/>
          <w:b/>
          <w:color w:val="333333"/>
          <w:sz w:val="26"/>
          <w:szCs w:val="26"/>
        </w:rPr>
        <w:t xml:space="preserve"> </w:t>
      </w:r>
      <w:r>
        <w:rPr>
          <w:rFonts w:cs="Calibri" w:ascii="Times New Roman" w:hAnsi="Times New Roman"/>
          <w:color w:val="333333"/>
          <w:sz w:val="26"/>
          <w:szCs w:val="26"/>
        </w:rPr>
        <w:t xml:space="preserve">tomu, aby neprepadali beznádeji či smútku a vyzýva ich k radostnému prežívaniu života. 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333333"/>
          <w:sz w:val="26"/>
          <w:szCs w:val="26"/>
        </w:rPr>
      </w:pPr>
      <w:r>
        <w:rPr>
          <w:rFonts w:cs="Calibri" w:ascii="Times New Roman" w:hAnsi="Times New Roman"/>
          <w:color w:val="333333"/>
          <w:sz w:val="26"/>
          <w:szCs w:val="26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color w:val="333333"/>
          <w:sz w:val="28"/>
          <w:szCs w:val="28"/>
        </w:rPr>
      </w:pPr>
      <w:r>
        <w:rPr>
          <w:rFonts w:cs="Calibri" w:ascii="Times New Roman" w:hAnsi="Times New Roman"/>
          <w:color w:val="333333"/>
          <w:sz w:val="26"/>
          <w:szCs w:val="26"/>
        </w:rPr>
        <w:t xml:space="preserve">Aj tabuľka, ktorú má pri vstupe do apartmánu, vyjadruje tento jeho životný postoj a zakazuje zbytočné bedákanie a sťažovanie sa. 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333333"/>
          <w:sz w:val="26"/>
          <w:szCs w:val="26"/>
        </w:rPr>
      </w:pPr>
      <w:r>
        <w:rPr>
          <w:rFonts w:cs="Calibri" w:ascii="Times New Roman" w:hAnsi="Times New Roman"/>
          <w:color w:val="333333"/>
          <w:sz w:val="26"/>
          <w:szCs w:val="26"/>
        </w:rPr>
      </w:r>
    </w:p>
    <w:p>
      <w:pPr>
        <w:pStyle w:val="Nadpis2"/>
        <w:spacing w:before="0" w:after="0"/>
        <w:rPr>
          <w:rFonts w:ascii="Calibri" w:hAnsi="Calibri" w:cs="Calibri"/>
          <w:b w:val="false"/>
          <w:b w:val="false"/>
          <w:color w:val="333333"/>
          <w:lang w:val="sk-SK"/>
        </w:rPr>
      </w:pPr>
      <w:r>
        <w:rPr>
          <w:rFonts w:cs="Calibri" w:ascii="Times New Roman" w:hAnsi="Times New Roman"/>
          <w:b w:val="false"/>
          <w:color w:val="333333"/>
          <w:sz w:val="26"/>
          <w:szCs w:val="26"/>
          <w:lang w:val="sk-SK"/>
        </w:rPr>
        <w:t>Takto vyzerá nápis na jeho tabuľke preložený do slovenčiny:</w:t>
      </w:r>
    </w:p>
    <w:p>
      <w:pPr>
        <w:pStyle w:val="Textbody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306705</wp:posOffset>
            </wp:positionH>
            <wp:positionV relativeFrom="paragraph">
              <wp:posOffset>231140</wp:posOffset>
            </wp:positionV>
            <wp:extent cx="3830955" cy="2731135"/>
            <wp:effectExtent l="0" t="0" r="0" b="0"/>
            <wp:wrapTopAndBottom/>
            <wp:docPr id="3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>
          <w:rFonts w:ascii="Calibri" w:hAnsi="Calibri" w:cs="Calibri"/>
          <w:i/>
          <w:i/>
          <w:color w:val="000000"/>
          <w:sz w:val="28"/>
          <w:szCs w:val="28"/>
          <w:lang w:val="sk-SK"/>
        </w:rPr>
      </w:pPr>
      <w:r>
        <w:rPr>
          <w:rFonts w:cs="Calibri" w:ascii="Times New Roman" w:hAnsi="Times New Roman"/>
          <w:color w:val="333333"/>
          <w:sz w:val="26"/>
          <w:szCs w:val="26"/>
          <w:lang w:val="sk-SK"/>
        </w:rPr>
        <w:t>Tabuľku pápežovi Františkovi venoval taliansky psychológ Salvo Noe a pápež ju s úsmevom prijal - informoval blog Vatican Insider. </w:t>
      </w:r>
      <w:r>
        <w:rPr>
          <w:rStyle w:val="Silnzdraznn"/>
          <w:rFonts w:cs="Calibri" w:ascii="Times New Roman" w:hAnsi="Times New Roman"/>
          <w:sz w:val="26"/>
          <w:szCs w:val="26"/>
          <w:lang w:val="sk-SK"/>
        </w:rPr>
        <w:t>„Dám si ju na dvere svojej pracovne, kde prijímam návštevníkov,“ </w:t>
      </w:r>
      <w:r>
        <w:rPr>
          <w:rFonts w:cs="Calibri" w:ascii="Times New Roman" w:hAnsi="Times New Roman"/>
          <w:color w:val="333333"/>
          <w:sz w:val="26"/>
          <w:szCs w:val="26"/>
          <w:lang w:val="sk-SK"/>
        </w:rPr>
        <w:t>dodal.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i/>
          <w:i/>
          <w:iCs/>
          <w:sz w:val="26"/>
          <w:szCs w:val="26"/>
        </w:rPr>
      </w:pPr>
      <w:r>
        <w:rPr>
          <w:rFonts w:cs="Calibri" w:ascii="Times New Roman" w:hAnsi="Times New Roman"/>
          <w:bCs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Pápeža Františka neopúšťa humor a radosť ani v modlitbe, humorne sa modlí modlitbu Tomáša Morusa: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b/>
          <w:b/>
          <w:bCs/>
          <w:color w:val="000000"/>
          <w:sz w:val="26"/>
          <w:szCs w:val="26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 w:ascii="Times New Roman" w:hAnsi="Times New Roman"/>
          <w:b/>
          <w:bCs/>
          <w:color w:val="000000"/>
          <w:sz w:val="26"/>
          <w:szCs w:val="26"/>
        </w:rPr>
        <w:t>MODLITBA TOMÁŠA MORUSA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b/>
          <w:b/>
          <w:color w:val="000000"/>
          <w:sz w:val="26"/>
          <w:szCs w:val="26"/>
        </w:rPr>
      </w:pPr>
      <w:r>
        <w:rPr>
          <w:rFonts w:cs="Calibri" w:ascii="Times New Roman" w:hAnsi="Times New Roman"/>
          <w:b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 xml:space="preserve">Daj mi, Pane, dobré trávenie a k tomu niečo na zjedenie. 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>Daj mi, Pane, zdravé telo a vôľu starať sa oň čo najlepšie.</w:t>
      </w:r>
    </w:p>
    <w:p>
      <w:pPr>
        <w:pStyle w:val="Textbody"/>
        <w:spacing w:lineRule="auto" w:line="240" w:before="0" w:after="0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 xml:space="preserve">Daj mi, Pane, jednoduchú dušu, ktorá vie  oceniť  čistotu a krásu a nezľakne sa, keď vidí zlo, ale obracia všetko na dobro. </w:t>
      </w:r>
    </w:p>
    <w:p>
      <w:pPr>
        <w:pStyle w:val="Textbody"/>
        <w:spacing w:lineRule="auto" w:line="240" w:before="0" w:after="0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>Daj mi  myseľ, ktorá sa nenudí, ktorá nefňuká a nevzdychá.</w:t>
      </w:r>
    </w:p>
    <w:p>
      <w:pPr>
        <w:pStyle w:val="Textbody"/>
        <w:spacing w:lineRule="auto" w:line="240" w:before="0" w:after="0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>Nenechaj má robiť si starosti nad  maličkosťou, ktorá sa volá „ja“.</w:t>
      </w:r>
    </w:p>
    <w:p>
      <w:pPr>
        <w:pStyle w:val="Textbody"/>
        <w:spacing w:lineRule="auto" w:line="240" w:before="0" w:after="0"/>
        <w:rPr>
          <w:rFonts w:ascii="Calibri" w:hAnsi="Calibri" w:cs="Calibri"/>
          <w:bCs/>
          <w:iCs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>Daj mi, Pane, zmysel pre humor a milosť chápať vtip,</w:t>
      </w:r>
    </w:p>
    <w:p>
      <w:pPr>
        <w:pStyle w:val="Textbody"/>
        <w:spacing w:lineRule="auto" w:line="240" w:before="0" w:after="0"/>
        <w:rPr>
          <w:rFonts w:ascii="Calibri" w:hAnsi="Calibri" w:cs="Calibri"/>
          <w:bCs/>
          <w:i/>
          <w:i/>
          <w:color w:val="000000"/>
          <w:sz w:val="28"/>
          <w:szCs w:val="28"/>
        </w:rPr>
      </w:pPr>
      <w:r>
        <w:rPr>
          <w:rFonts w:cs="Calibri" w:ascii="Times New Roman" w:hAnsi="Times New Roman"/>
          <w:bCs/>
          <w:iCs/>
          <w:color w:val="000000"/>
          <w:sz w:val="26"/>
          <w:szCs w:val="26"/>
        </w:rPr>
        <w:t>nech sa môj  život šťastným stane a rozdáva šťastie ostatným. Amen</w:t>
      </w:r>
      <w:r>
        <w:rPr>
          <w:rFonts w:cs="Calibri" w:ascii="Times New Roman" w:hAnsi="Times New Roman"/>
          <w:bCs/>
          <w:i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Cs/>
          <w:sz w:val="26"/>
          <w:szCs w:val="26"/>
        </w:rPr>
      </w:pPr>
      <w:r>
        <w:rPr>
          <w:rFonts w:cs="Calibri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Pieseň, gitara, sólo alebo zbor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/>
          <w:b/>
          <w:sz w:val="26"/>
          <w:szCs w:val="26"/>
        </w:rPr>
      </w:pPr>
      <w:r>
        <w:rPr>
          <w:rFonts w:cs="Calibr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6"/>
          <w:szCs w:val="26"/>
        </w:rPr>
        <w:t>Na záver modlitba za Slovensko a Svätého Otca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b/>
          <w:b/>
          <w:sz w:val="26"/>
          <w:szCs w:val="26"/>
        </w:rPr>
      </w:pPr>
      <w:r>
        <w:rPr>
          <w:rFonts w:cs="Calibri" w:ascii="Times New Roman" w:hAnsi="Times New Roman"/>
          <w:b/>
          <w:sz w:val="26"/>
          <w:szCs w:val="26"/>
        </w:rPr>
      </w:r>
    </w:p>
    <w:p>
      <w:pPr>
        <w:pStyle w:val="Textbody"/>
        <w:spacing w:lineRule="auto" w:line="240"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Times New Roman" w:hAnsi="Times New Roman"/>
          <w:color w:val="000000"/>
          <w:sz w:val="26"/>
          <w:szCs w:val="26"/>
        </w:rPr>
        <w:t>MODLITBA ZA SLOVENSKO A PÁPEŽA FRANTIŠKA</w:t>
      </w:r>
    </w:p>
    <w:p>
      <w:pPr>
        <w:pStyle w:val="Textbody"/>
        <w:spacing w:lineRule="auto" w:line="240" w:before="0" w:after="0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cs="Calibri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Pane Ježišu, ďakujeme za nášho Svätého Otca, pápeža Františka. Ďakujeme ti za to, že si mu vnukol, aby prišiel na Slovensko a povzbudil nás vo viere, nádeji a láske. 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Prosíme ťa, na príhovor Panny Márie i všetkých svätých, o plnosť milostí pre jeho život a o odvahu, aby svedčil o tebe všade, kam prichádza.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Aby sa jeho otcovské požehnanie rozlialo na každého z nás a premieňalo naše životy. Prihováraj sa k nám skrze jeho slovo, aby sme čoraz viac spoznávali a prežívali Božiu lásku, radosť a milosrdenstvo.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Daj, aby sme mali odvahu odpúšťať a milovať všade tam, kam nás posielaš.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 xml:space="preserve">Nech nás posolstvo jeho návštevy znova otvorí pre život podľa evanjelia, aby sme sa čoraz viac podobali tebe a aby tvoje kráľovstvo bolo živé v našich farnostiach, spoločenstvách a rodinách. 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sz w:val="26"/>
          <w:szCs w:val="26"/>
        </w:rPr>
        <w:t>Amen.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6"/>
          <w:szCs w:val="26"/>
        </w:rPr>
      </w:pPr>
      <w:r>
        <w:rPr>
          <w:rFonts w:cs="Calibri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i/>
          <w:iCs/>
          <w:sz w:val="26"/>
          <w:szCs w:val="26"/>
        </w:rPr>
        <w:t>Na záver, ak je to možné, požiadajte svojho kňaza o požehnanie…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i/>
          <w:i/>
          <w:iCs/>
          <w:sz w:val="26"/>
          <w:szCs w:val="26"/>
        </w:rPr>
      </w:pPr>
      <w:r>
        <w:rPr>
          <w:rFonts w:cs="Calibri" w:ascii="Times New Roman" w:hAnsi="Times New Roman"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i/>
          <w:iCs/>
          <w:sz w:val="26"/>
          <w:szCs w:val="26"/>
        </w:rPr>
        <w:t>Pripravili: Pápežské misijné diela na Slovensku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i/>
          <w:iCs/>
          <w:sz w:val="26"/>
          <w:szCs w:val="26"/>
        </w:rPr>
        <w:t>Spracovali: Alžbeta Kanalíková, Ivan Kňaze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Times New Roman" w:hAnsi="Times New Roman"/>
          <w:i/>
          <w:iCs/>
          <w:sz w:val="26"/>
          <w:szCs w:val="26"/>
        </w:rPr>
        <w:t>Dajte nám vedieť, ako ste akadémiu pripravili. Budeme radi, ak nám pošlete fotografie.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Rule="auto" w:line="259"/>
      <w:jc w:val="left"/>
    </w:pPr>
    <w:rPr>
      <w:rFonts w:ascii="Arial" w:hAnsi="Arial" w:eastAsia="Arial" w:cs="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>
      <w:outlineLvl w:val="0"/>
    </w:pPr>
    <w:rPr/>
  </w:style>
  <w:style w:type="paragraph" w:styleId="Nadpis2">
    <w:name w:val="Nadpis 2"/>
    <w:basedOn w:val="Normal"/>
    <w:link w:val="Nadpis2Char"/>
    <w:uiPriority w:val="9"/>
    <w:unhideWhenUsed/>
    <w:qFormat/>
    <w:rsid w:val="00071f97"/>
    <w:pPr>
      <w:keepNext/>
      <w:widowControl w:val="false"/>
      <w:spacing w:lineRule="auto" w:line="240" w:before="200" w:after="120"/>
      <w:textAlignment w:val="baseline"/>
      <w:outlineLvl w:val="1"/>
    </w:pPr>
    <w:rPr>
      <w:rFonts w:ascii="Arial" w:hAnsi="Arial" w:eastAsia="Arial" w:cs="Arial"/>
      <w:b/>
      <w:bCs/>
      <w:sz w:val="28"/>
      <w:szCs w:val="28"/>
      <w:lang w:val="cs-CZ" w:eastAsia="zh-CN" w:bidi="hi-IN"/>
    </w:rPr>
  </w:style>
  <w:style w:type="paragraph" w:styleId="Nadpis3">
    <w:name w:val="Nadpis 3"/>
    <w:basedOn w:val="Nadpis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071f97"/>
    <w:rPr>
      <w:rFonts w:ascii="Arial" w:hAnsi="Arial" w:eastAsia="Arial" w:cs="Arial"/>
      <w:b/>
      <w:bCs/>
      <w:sz w:val="28"/>
      <w:szCs w:val="28"/>
      <w:lang w:val="cs-CZ" w:eastAsia="zh-CN" w:bidi="hi-IN"/>
    </w:rPr>
  </w:style>
  <w:style w:type="character" w:styleId="Silnzdraznn" w:customStyle="1">
    <w:name w:val="Silné zdůraznění"/>
    <w:qFormat/>
    <w:rsid w:val="00071f97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ascii="Calibri" w:hAnsi="Calibri"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Wingdings"/>
      <w:sz w:val="28"/>
    </w:rPr>
  </w:style>
  <w:style w:type="character" w:styleId="ListLabel5">
    <w:name w:val="ListLabel 5"/>
    <w:qFormat/>
    <w:rPr>
      <w:rFonts w:cs="Courier New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lotextu" w:customStyle="1">
    <w:name w:val="Tělo textu"/>
    <w:basedOn w:val="Normal"/>
    <w:qFormat/>
    <w:pPr>
      <w:spacing w:lineRule="auto" w:line="288" w:before="0" w:after="140"/>
    </w:pPr>
    <w:rPr/>
  </w:style>
  <w:style w:type="paragraph" w:styleId="Seznam" w:customStyle="1">
    <w:name w:val="Seznam"/>
    <w:basedOn w:val="Tlotextu"/>
    <w:qFormat/>
    <w:pPr/>
    <w:rPr/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First" w:customStyle="1">
    <w:name w:val="first"/>
    <w:basedOn w:val="Normal"/>
    <w:qFormat/>
    <w:rsid w:val="00621e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qFormat/>
    <w:rsid w:val="00621e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ast" w:customStyle="1">
    <w:name w:val="last"/>
    <w:basedOn w:val="Normal"/>
    <w:qFormat/>
    <w:rsid w:val="00621e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Textbody" w:customStyle="1">
    <w:name w:val="Text body"/>
    <w:qFormat/>
    <w:rsid w:val="00781a4b"/>
    <w:pPr>
      <w:widowControl w:val="false"/>
      <w:suppressAutoHyphens w:val="true"/>
      <w:bidi w:val="0"/>
      <w:spacing w:lineRule="auto" w:line="288" w:before="0" w:after="140"/>
      <w:jc w:val="left"/>
    </w:pPr>
    <w:rPr>
      <w:rFonts w:ascii="Arial" w:hAnsi="Arial" w:eastAsia="Arial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Standard" w:customStyle="1">
    <w:name w:val="Standard"/>
    <w:qFormat/>
    <w:rsid w:val="00071f97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cs="Arial" w:eastAsia="Arial"/>
      <w:color w:val="00000A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9d667c"/>
    <w:pPr>
      <w:spacing w:before="0" w:after="160"/>
      <w:ind w:left="720" w:hanging="0"/>
      <w:contextualSpacing/>
    </w:pPr>
    <w:rPr/>
  </w:style>
  <w:style w:type="paragraph" w:styleId="Citcie" w:customStyle="1">
    <w:name w:val="Citácie"/>
    <w:basedOn w:val="Normal"/>
    <w:qFormat/>
    <w:pPr/>
    <w:rPr/>
  </w:style>
  <w:style w:type="paragraph" w:styleId="Nzev" w:customStyle="1">
    <w:name w:val="Název"/>
    <w:basedOn w:val="Nadpis"/>
    <w:qFormat/>
    <w:pPr/>
    <w:rPr/>
  </w:style>
  <w:style w:type="paragraph" w:styleId="Podnzov">
    <w:name w:val="Podnázov"/>
    <w:basedOn w:val="Nadpis"/>
    <w:pPr/>
    <w:rPr/>
  </w:style>
  <w:style w:type="paragraph" w:styleId="Nzov">
    <w:name w:val="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EAA5-FFF3-49E7-A109-E7C239AE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NeoOffice/2017.24$MacOSX_X86_64 NeoOffice_project/0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2021-08-11T09:59:00Z</dcterms:created>
  <dc:creator>kabetka</dc:creator>
  <dc:language>cs-CZ</dc:language>
  <cp:lastPrinted>2021-08-10T18:59:00Z</cp:lastPrinted>
  <dcterms:modified xsi:type="dcterms:W3CDTF">2021-08-11T16:45:45Z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